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62D" w:rsidRDefault="0098262D" w:rsidP="0098262D">
      <w:pPr>
        <w:pBdr>
          <w:bottom w:val="single" w:sz="12" w:space="1" w:color="auto"/>
        </w:pBdr>
        <w:jc w:val="center"/>
        <w:rPr>
          <w:rFonts w:ascii="Palatino Linotype" w:hAnsi="Palatino Linotype" w:cs="Tunga"/>
          <w:b/>
        </w:rPr>
      </w:pPr>
      <w:r>
        <w:rPr>
          <w:rFonts w:ascii="Palatino Linotype" w:hAnsi="Palatino Linotype" w:cs="Tunga"/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2447290</wp:posOffset>
            </wp:positionH>
            <wp:positionV relativeFrom="paragraph">
              <wp:posOffset>-422275</wp:posOffset>
            </wp:positionV>
            <wp:extent cx="805815" cy="1033780"/>
            <wp:effectExtent l="19050" t="0" r="0" b="0"/>
            <wp:wrapNone/>
            <wp:docPr id="3" name="Рисунок 3" descr="герб Л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Лок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815" cy="1033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8262D" w:rsidRDefault="0098262D" w:rsidP="0098262D">
      <w:pPr>
        <w:pBdr>
          <w:bottom w:val="single" w:sz="12" w:space="1" w:color="auto"/>
        </w:pBdr>
        <w:jc w:val="center"/>
        <w:rPr>
          <w:rFonts w:ascii="Palatino Linotype" w:hAnsi="Palatino Linotype" w:cs="Tunga"/>
          <w:b/>
        </w:rPr>
      </w:pPr>
    </w:p>
    <w:p w:rsidR="0098262D" w:rsidRDefault="0098262D" w:rsidP="0098262D">
      <w:pPr>
        <w:pBdr>
          <w:bottom w:val="single" w:sz="12" w:space="1" w:color="auto"/>
        </w:pBdr>
        <w:jc w:val="center"/>
        <w:rPr>
          <w:rFonts w:ascii="Palatino Linotype" w:hAnsi="Palatino Linotype" w:cs="Tunga"/>
          <w:b/>
        </w:rPr>
      </w:pPr>
    </w:p>
    <w:p w:rsidR="0098262D" w:rsidRDefault="0098262D" w:rsidP="0098262D">
      <w:pPr>
        <w:pBdr>
          <w:bottom w:val="single" w:sz="12" w:space="1" w:color="auto"/>
        </w:pBdr>
        <w:jc w:val="center"/>
        <w:rPr>
          <w:rFonts w:ascii="Palatino Linotype" w:hAnsi="Palatino Linotype" w:cs="Tunga"/>
          <w:b/>
        </w:rPr>
      </w:pPr>
    </w:p>
    <w:p w:rsidR="0098262D" w:rsidRDefault="0098262D" w:rsidP="0098262D">
      <w:pPr>
        <w:pBdr>
          <w:bottom w:val="single" w:sz="12" w:space="1" w:color="auto"/>
        </w:pBdr>
        <w:jc w:val="center"/>
        <w:rPr>
          <w:rFonts w:ascii="Palatino Linotype" w:hAnsi="Palatino Linotype" w:cs="Tunga"/>
          <w:b/>
        </w:rPr>
      </w:pPr>
      <w:r w:rsidRPr="00A84A60">
        <w:rPr>
          <w:rFonts w:ascii="Palatino Linotype" w:hAnsi="Palatino Linotype" w:cs="Tunga"/>
          <w:b/>
        </w:rPr>
        <w:t xml:space="preserve"> </w:t>
      </w:r>
    </w:p>
    <w:p w:rsidR="00B9467F" w:rsidRDefault="00B9467F" w:rsidP="0098262D">
      <w:pPr>
        <w:jc w:val="center"/>
        <w:rPr>
          <w:rFonts w:ascii="Palatino Linotype" w:hAnsi="Palatino Linotype" w:cs="Tunga"/>
          <w:sz w:val="24"/>
          <w:szCs w:val="24"/>
        </w:rPr>
      </w:pPr>
    </w:p>
    <w:p w:rsidR="0098262D" w:rsidRPr="00B9467F" w:rsidRDefault="0098262D" w:rsidP="0098262D">
      <w:pPr>
        <w:jc w:val="center"/>
        <w:rPr>
          <w:rFonts w:ascii="Palatino Linotype" w:hAnsi="Palatino Linotype" w:cs="Tunga"/>
          <w:sz w:val="28"/>
          <w:szCs w:val="28"/>
        </w:rPr>
      </w:pPr>
      <w:r w:rsidRPr="00B9467F">
        <w:rPr>
          <w:rFonts w:ascii="Palatino Linotype" w:hAnsi="Palatino Linotype" w:cs="Tunga"/>
          <w:sz w:val="28"/>
          <w:szCs w:val="28"/>
        </w:rPr>
        <w:t>СОБРАНИЕ ДЕПУТАТОВ ЛОКОМОТИВНОГО ГОРОДСКОГО ОКРУГА ЧЕЛЯБИНСКОЙ ОБЛАСТИ</w:t>
      </w:r>
    </w:p>
    <w:p w:rsidR="0098262D" w:rsidRPr="00ED0B6E" w:rsidRDefault="0098262D" w:rsidP="0098262D">
      <w:pPr>
        <w:pBdr>
          <w:bottom w:val="single" w:sz="12" w:space="11" w:color="auto"/>
        </w:pBdr>
        <w:jc w:val="center"/>
        <w:rPr>
          <w:sz w:val="32"/>
          <w:szCs w:val="32"/>
        </w:rPr>
      </w:pPr>
      <w:r w:rsidRPr="00ED0B6E">
        <w:rPr>
          <w:rFonts w:ascii="Palatino Linotype" w:hAnsi="Palatino Linotype" w:cs="Tunga"/>
          <w:b/>
          <w:sz w:val="32"/>
          <w:szCs w:val="32"/>
        </w:rPr>
        <w:t>РЕШЕНИЕ</w:t>
      </w:r>
    </w:p>
    <w:p w:rsidR="0098262D" w:rsidRPr="00B9467F" w:rsidRDefault="0098262D" w:rsidP="0098262D">
      <w:pPr>
        <w:rPr>
          <w:b/>
          <w:sz w:val="28"/>
          <w:szCs w:val="28"/>
        </w:rPr>
      </w:pPr>
    </w:p>
    <w:p w:rsidR="0098262D" w:rsidRDefault="00B31CC5" w:rsidP="0098262D">
      <w:pPr>
        <w:rPr>
          <w:sz w:val="28"/>
          <w:szCs w:val="28"/>
        </w:rPr>
      </w:pPr>
      <w:r>
        <w:rPr>
          <w:sz w:val="28"/>
          <w:szCs w:val="28"/>
        </w:rPr>
        <w:t xml:space="preserve">« 28 </w:t>
      </w:r>
      <w:r w:rsidR="0098262D">
        <w:rPr>
          <w:sz w:val="28"/>
          <w:szCs w:val="28"/>
        </w:rPr>
        <w:t>»</w:t>
      </w:r>
      <w:r>
        <w:rPr>
          <w:sz w:val="28"/>
          <w:szCs w:val="28"/>
        </w:rPr>
        <w:t xml:space="preserve"> октября</w:t>
      </w:r>
      <w:r w:rsidR="00E55338">
        <w:rPr>
          <w:sz w:val="28"/>
          <w:szCs w:val="28"/>
        </w:rPr>
        <w:t xml:space="preserve"> 2020 год № __</w:t>
      </w:r>
      <w:r w:rsidR="00B02F03">
        <w:rPr>
          <w:sz w:val="28"/>
          <w:szCs w:val="28"/>
          <w:u w:val="single"/>
        </w:rPr>
        <w:t>13</w:t>
      </w:r>
      <w:r w:rsidR="0098262D">
        <w:rPr>
          <w:sz w:val="28"/>
          <w:szCs w:val="28"/>
        </w:rPr>
        <w:t>__ -р</w:t>
      </w:r>
    </w:p>
    <w:p w:rsidR="0098262D" w:rsidRPr="00ED0B6E" w:rsidRDefault="0098262D" w:rsidP="0098262D">
      <w:pPr>
        <w:ind w:firstLine="708"/>
        <w:rPr>
          <w:sz w:val="28"/>
          <w:szCs w:val="28"/>
        </w:rPr>
      </w:pPr>
      <w:r>
        <w:t xml:space="preserve"> п.Локомотивный</w:t>
      </w:r>
    </w:p>
    <w:p w:rsidR="0098262D" w:rsidRDefault="0098262D" w:rsidP="0098262D">
      <w:pPr>
        <w:ind w:right="4393"/>
        <w:jc w:val="both"/>
        <w:rPr>
          <w:sz w:val="28"/>
          <w:szCs w:val="28"/>
        </w:rPr>
      </w:pPr>
    </w:p>
    <w:p w:rsidR="0098262D" w:rsidRPr="0021487A" w:rsidRDefault="0098262D" w:rsidP="0098262D">
      <w:pPr>
        <w:ind w:right="3826"/>
        <w:jc w:val="both"/>
        <w:rPr>
          <w:sz w:val="28"/>
          <w:szCs w:val="28"/>
        </w:rPr>
      </w:pPr>
      <w:r w:rsidRPr="0021487A">
        <w:rPr>
          <w:sz w:val="28"/>
          <w:szCs w:val="28"/>
        </w:rPr>
        <w:t>О</w:t>
      </w:r>
      <w:r>
        <w:rPr>
          <w:sz w:val="28"/>
          <w:szCs w:val="28"/>
        </w:rPr>
        <w:t xml:space="preserve">б утверждении </w:t>
      </w:r>
      <w:r w:rsidRPr="0021487A">
        <w:rPr>
          <w:sz w:val="28"/>
          <w:szCs w:val="28"/>
        </w:rPr>
        <w:t>«Положени</w:t>
      </w:r>
      <w:r>
        <w:rPr>
          <w:sz w:val="28"/>
          <w:szCs w:val="28"/>
        </w:rPr>
        <w:t>я</w:t>
      </w:r>
      <w:r w:rsidRPr="0021487A">
        <w:rPr>
          <w:sz w:val="28"/>
          <w:szCs w:val="28"/>
        </w:rPr>
        <w:t xml:space="preserve"> об оплате труда  выборных должностных лиц, осуществляющих свои полномочия на постоянной основе в органах местного самоуправления</w:t>
      </w:r>
      <w:r>
        <w:rPr>
          <w:sz w:val="28"/>
          <w:szCs w:val="28"/>
        </w:rPr>
        <w:t xml:space="preserve"> </w:t>
      </w:r>
      <w:r w:rsidRPr="0021487A">
        <w:rPr>
          <w:sz w:val="28"/>
          <w:szCs w:val="28"/>
        </w:rPr>
        <w:t>Локомотивного городского округа»</w:t>
      </w:r>
    </w:p>
    <w:p w:rsidR="0098262D" w:rsidRPr="0021487A" w:rsidRDefault="0098262D" w:rsidP="0098262D">
      <w:pPr>
        <w:ind w:right="3826"/>
        <w:jc w:val="both"/>
        <w:rPr>
          <w:sz w:val="28"/>
          <w:szCs w:val="28"/>
        </w:rPr>
      </w:pPr>
    </w:p>
    <w:p w:rsidR="0098262D" w:rsidRDefault="0098262D" w:rsidP="0098262D">
      <w:pPr>
        <w:jc w:val="both"/>
        <w:rPr>
          <w:sz w:val="28"/>
          <w:szCs w:val="28"/>
        </w:rPr>
      </w:pPr>
    </w:p>
    <w:p w:rsidR="0098262D" w:rsidRDefault="0098262D" w:rsidP="009826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9B2FC1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9B2FC1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9B2FC1">
        <w:rPr>
          <w:sz w:val="28"/>
          <w:szCs w:val="28"/>
        </w:rPr>
        <w:t xml:space="preserve"> от 06.10.2003 г. №</w:t>
      </w:r>
      <w:r>
        <w:rPr>
          <w:sz w:val="28"/>
          <w:szCs w:val="28"/>
        </w:rPr>
        <w:t xml:space="preserve"> </w:t>
      </w:r>
      <w:r w:rsidRPr="009B2FC1">
        <w:rPr>
          <w:sz w:val="28"/>
          <w:szCs w:val="28"/>
        </w:rPr>
        <w:t>131-Ф3 «Об общих принципах организации местного самоупра</w:t>
      </w:r>
      <w:r>
        <w:rPr>
          <w:sz w:val="28"/>
          <w:szCs w:val="28"/>
        </w:rPr>
        <w:t xml:space="preserve">вления в Российской Федерации», руководствуясь Уставом Локомотивного городского округа, </w:t>
      </w:r>
    </w:p>
    <w:p w:rsidR="0098262D" w:rsidRDefault="0098262D" w:rsidP="0098262D">
      <w:pPr>
        <w:ind w:firstLine="708"/>
        <w:jc w:val="both"/>
        <w:rPr>
          <w:sz w:val="28"/>
          <w:szCs w:val="28"/>
        </w:rPr>
      </w:pPr>
    </w:p>
    <w:p w:rsidR="0098262D" w:rsidRDefault="0098262D" w:rsidP="0098262D">
      <w:pPr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 Локомотивного городского округа  РЕШАЕТ:</w:t>
      </w:r>
    </w:p>
    <w:p w:rsidR="0098262D" w:rsidRDefault="0098262D" w:rsidP="009826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8262D" w:rsidRDefault="0098262D" w:rsidP="0098262D">
      <w:pPr>
        <w:ind w:right="-1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ab/>
        <w:t xml:space="preserve">1. Утвердить </w:t>
      </w:r>
      <w:r w:rsidRPr="0021487A">
        <w:rPr>
          <w:sz w:val="28"/>
          <w:szCs w:val="28"/>
        </w:rPr>
        <w:t>Положени</w:t>
      </w:r>
      <w:r>
        <w:rPr>
          <w:sz w:val="28"/>
          <w:szCs w:val="28"/>
        </w:rPr>
        <w:t>е</w:t>
      </w:r>
      <w:r w:rsidRPr="0021487A">
        <w:rPr>
          <w:sz w:val="28"/>
          <w:szCs w:val="28"/>
        </w:rPr>
        <w:t xml:space="preserve"> об оплате труда  выборных должностных лиц, осуществляющих свои полномочия на постоянной основе в органах местного самоуправления</w:t>
      </w:r>
      <w:r>
        <w:rPr>
          <w:sz w:val="28"/>
          <w:szCs w:val="28"/>
        </w:rPr>
        <w:t xml:space="preserve"> Локомотивного городского округа в новой редакции (прилагается). </w:t>
      </w:r>
    </w:p>
    <w:p w:rsidR="0098262D" w:rsidRDefault="0098262D" w:rsidP="0098262D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Признать утратившим силу </w:t>
      </w:r>
      <w:r w:rsidRPr="0021487A">
        <w:rPr>
          <w:sz w:val="28"/>
          <w:szCs w:val="28"/>
        </w:rPr>
        <w:t>Положени</w:t>
      </w:r>
      <w:r>
        <w:rPr>
          <w:sz w:val="28"/>
          <w:szCs w:val="28"/>
        </w:rPr>
        <w:t>е</w:t>
      </w:r>
      <w:r w:rsidRPr="0021487A">
        <w:rPr>
          <w:sz w:val="28"/>
          <w:szCs w:val="28"/>
        </w:rPr>
        <w:t xml:space="preserve"> об оплате труда  выборных должностных лиц, осуществляющих свои полномочия на постоянной основе в органах местного самоуправления</w:t>
      </w:r>
      <w:r>
        <w:rPr>
          <w:sz w:val="28"/>
          <w:szCs w:val="28"/>
        </w:rPr>
        <w:t xml:space="preserve"> </w:t>
      </w:r>
      <w:r w:rsidRPr="0021487A">
        <w:rPr>
          <w:sz w:val="28"/>
          <w:szCs w:val="28"/>
        </w:rPr>
        <w:t>Локомотивного городского округа»</w:t>
      </w:r>
      <w:r>
        <w:rPr>
          <w:sz w:val="28"/>
          <w:szCs w:val="28"/>
        </w:rPr>
        <w:t>, утвержденное решением Собрания депутатов Локомотивного городского округа от 26.08.2015 года № 41-р (в редакции решения Собрания депутатов Локомотивного городского округа от 27.01.2017 года № 2-р).</w:t>
      </w:r>
    </w:p>
    <w:p w:rsidR="0098262D" w:rsidRDefault="0098262D" w:rsidP="0098262D">
      <w:pPr>
        <w:tabs>
          <w:tab w:val="left" w:pos="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>3.</w:t>
      </w:r>
      <w:r w:rsidRPr="007458AF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решение вступает в силу с момента его подписания и распространяется на правоотношения, возникшие с 01 октября 2020 года.</w:t>
      </w:r>
    </w:p>
    <w:p w:rsidR="0098262D" w:rsidRPr="00323BDE" w:rsidRDefault="0098262D" w:rsidP="0098262D">
      <w:pPr>
        <w:tabs>
          <w:tab w:val="left" w:pos="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Настоящее решение подлежит официальному опубликованию в газете «Луч Локомотивного». </w:t>
      </w:r>
    </w:p>
    <w:p w:rsidR="0098262D" w:rsidRDefault="0098262D" w:rsidP="0098262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8262D" w:rsidRDefault="00E2053B" w:rsidP="0098262D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</w:p>
    <w:p w:rsidR="0098262D" w:rsidRDefault="0098262D" w:rsidP="0098262D">
      <w:pPr>
        <w:jc w:val="both"/>
        <w:rPr>
          <w:sz w:val="28"/>
          <w:szCs w:val="28"/>
        </w:rPr>
      </w:pPr>
      <w:r>
        <w:rPr>
          <w:sz w:val="28"/>
          <w:szCs w:val="28"/>
        </w:rPr>
        <w:t>Локомотивного гор</w:t>
      </w:r>
      <w:r w:rsidR="00E2053B">
        <w:rPr>
          <w:sz w:val="28"/>
          <w:szCs w:val="28"/>
        </w:rPr>
        <w:t>одского округа</w:t>
      </w:r>
      <w:r w:rsidR="00E2053B">
        <w:rPr>
          <w:sz w:val="28"/>
          <w:szCs w:val="28"/>
        </w:rPr>
        <w:tab/>
      </w:r>
      <w:r w:rsidR="00E2053B">
        <w:rPr>
          <w:sz w:val="28"/>
          <w:szCs w:val="28"/>
        </w:rPr>
        <w:tab/>
        <w:t xml:space="preserve">              </w:t>
      </w:r>
      <w:r w:rsidR="00E2053B">
        <w:rPr>
          <w:sz w:val="28"/>
          <w:szCs w:val="28"/>
        </w:rPr>
        <w:tab/>
      </w:r>
      <w:r w:rsidR="00E2053B">
        <w:rPr>
          <w:sz w:val="28"/>
          <w:szCs w:val="28"/>
        </w:rPr>
        <w:tab/>
        <w:t>Э.А. Ананьев</w:t>
      </w:r>
    </w:p>
    <w:p w:rsidR="0098262D" w:rsidRDefault="0098262D" w:rsidP="0098262D">
      <w:pPr>
        <w:ind w:firstLine="708"/>
        <w:jc w:val="right"/>
        <w:rPr>
          <w:sz w:val="28"/>
          <w:szCs w:val="28"/>
        </w:rPr>
      </w:pPr>
    </w:p>
    <w:p w:rsidR="0098262D" w:rsidRPr="00E758EC" w:rsidRDefault="0098262D" w:rsidP="0098262D">
      <w:pPr>
        <w:ind w:firstLine="708"/>
        <w:jc w:val="right"/>
        <w:rPr>
          <w:sz w:val="28"/>
          <w:szCs w:val="28"/>
        </w:rPr>
      </w:pPr>
      <w:r w:rsidRPr="00E758EC">
        <w:rPr>
          <w:sz w:val="28"/>
          <w:szCs w:val="28"/>
        </w:rPr>
        <w:t xml:space="preserve">Приложение  </w:t>
      </w:r>
    </w:p>
    <w:p w:rsidR="0098262D" w:rsidRDefault="0098262D" w:rsidP="0098262D">
      <w:pPr>
        <w:shd w:val="clear" w:color="auto" w:fill="FFFFFF"/>
        <w:spacing w:line="322" w:lineRule="exact"/>
        <w:ind w:left="4678"/>
        <w:jc w:val="right"/>
        <w:rPr>
          <w:sz w:val="28"/>
          <w:szCs w:val="28"/>
        </w:rPr>
      </w:pPr>
      <w:r>
        <w:rPr>
          <w:sz w:val="28"/>
          <w:szCs w:val="28"/>
        </w:rPr>
        <w:t>к р</w:t>
      </w:r>
      <w:r w:rsidRPr="00F315CC">
        <w:rPr>
          <w:sz w:val="28"/>
          <w:szCs w:val="28"/>
        </w:rPr>
        <w:t>ешени</w:t>
      </w:r>
      <w:r>
        <w:rPr>
          <w:sz w:val="28"/>
          <w:szCs w:val="28"/>
        </w:rPr>
        <w:t>ю Собрания депутатов</w:t>
      </w:r>
    </w:p>
    <w:p w:rsidR="0098262D" w:rsidRDefault="0098262D" w:rsidP="0098262D">
      <w:pPr>
        <w:shd w:val="clear" w:color="auto" w:fill="FFFFFF"/>
        <w:spacing w:line="322" w:lineRule="exact"/>
        <w:ind w:left="4678"/>
        <w:jc w:val="right"/>
        <w:rPr>
          <w:sz w:val="28"/>
          <w:szCs w:val="28"/>
        </w:rPr>
      </w:pPr>
      <w:r>
        <w:rPr>
          <w:sz w:val="28"/>
          <w:szCs w:val="28"/>
        </w:rPr>
        <w:t>Локомотивного городского округа</w:t>
      </w:r>
    </w:p>
    <w:p w:rsidR="0098262D" w:rsidRDefault="0098262D" w:rsidP="0098262D">
      <w:pPr>
        <w:shd w:val="clear" w:color="auto" w:fill="FFFFFF"/>
        <w:spacing w:line="322" w:lineRule="exact"/>
        <w:ind w:left="467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31CC5">
        <w:rPr>
          <w:sz w:val="28"/>
          <w:szCs w:val="28"/>
        </w:rPr>
        <w:t>28</w:t>
      </w:r>
      <w:r>
        <w:rPr>
          <w:sz w:val="28"/>
          <w:szCs w:val="28"/>
        </w:rPr>
        <w:t xml:space="preserve"> октября 2020 года №__</w:t>
      </w:r>
      <w:r w:rsidR="00B02F03">
        <w:rPr>
          <w:sz w:val="28"/>
          <w:szCs w:val="28"/>
          <w:u w:val="single"/>
        </w:rPr>
        <w:t>13</w:t>
      </w:r>
      <w:r w:rsidRPr="00E55338">
        <w:rPr>
          <w:sz w:val="28"/>
          <w:szCs w:val="28"/>
          <w:u w:val="single"/>
        </w:rPr>
        <w:t>_</w:t>
      </w:r>
      <w:r>
        <w:rPr>
          <w:sz w:val="28"/>
          <w:szCs w:val="28"/>
        </w:rPr>
        <w:t>_-р</w:t>
      </w:r>
    </w:p>
    <w:p w:rsidR="0098262D" w:rsidRPr="00F315CC" w:rsidRDefault="0098262D" w:rsidP="0098262D">
      <w:pPr>
        <w:shd w:val="clear" w:color="auto" w:fill="FFFFFF"/>
        <w:spacing w:line="322" w:lineRule="exact"/>
        <w:ind w:left="4678"/>
        <w:jc w:val="right"/>
        <w:rPr>
          <w:sz w:val="28"/>
          <w:szCs w:val="28"/>
        </w:rPr>
      </w:pPr>
    </w:p>
    <w:p w:rsidR="0098262D" w:rsidRPr="000B735C" w:rsidRDefault="0098262D" w:rsidP="0098262D">
      <w:pPr>
        <w:jc w:val="center"/>
        <w:rPr>
          <w:sz w:val="28"/>
          <w:szCs w:val="28"/>
        </w:rPr>
      </w:pPr>
      <w:r w:rsidRPr="000B735C">
        <w:rPr>
          <w:sz w:val="28"/>
          <w:szCs w:val="28"/>
        </w:rPr>
        <w:t>ПОЛОЖЕНИЕ</w:t>
      </w:r>
    </w:p>
    <w:p w:rsidR="0098262D" w:rsidRPr="000B735C" w:rsidRDefault="0098262D" w:rsidP="0098262D">
      <w:pPr>
        <w:jc w:val="center"/>
        <w:rPr>
          <w:sz w:val="28"/>
          <w:szCs w:val="28"/>
        </w:rPr>
      </w:pPr>
      <w:r w:rsidRPr="000B735C">
        <w:rPr>
          <w:sz w:val="28"/>
          <w:szCs w:val="28"/>
        </w:rPr>
        <w:t>«Об оплате труда выборных должностных лиц, осуществляющих свои полномочия на постоянной основе в органах местного самоуправления Локомотивного городского округа»</w:t>
      </w:r>
    </w:p>
    <w:p w:rsidR="0098262D" w:rsidRDefault="0098262D" w:rsidP="0098262D">
      <w:pPr>
        <w:jc w:val="center"/>
        <w:rPr>
          <w:b/>
          <w:sz w:val="28"/>
          <w:szCs w:val="28"/>
        </w:rPr>
      </w:pPr>
    </w:p>
    <w:p w:rsidR="0098262D" w:rsidRDefault="0098262D" w:rsidP="0098262D">
      <w:pPr>
        <w:ind w:firstLine="708"/>
        <w:jc w:val="both"/>
        <w:rPr>
          <w:sz w:val="28"/>
          <w:szCs w:val="28"/>
        </w:rPr>
      </w:pPr>
      <w:r w:rsidRPr="00366959">
        <w:rPr>
          <w:sz w:val="28"/>
          <w:szCs w:val="28"/>
        </w:rPr>
        <w:t>1. Настоящее Положение «Об оплате труда выборных должностных лиц, осуществляющих свои полномочия на постоянной основе</w:t>
      </w:r>
      <w:r>
        <w:rPr>
          <w:sz w:val="28"/>
          <w:szCs w:val="28"/>
        </w:rPr>
        <w:t xml:space="preserve"> в </w:t>
      </w:r>
      <w:r w:rsidRPr="00366959">
        <w:rPr>
          <w:sz w:val="28"/>
          <w:szCs w:val="28"/>
        </w:rPr>
        <w:t>органах местного самоуправления Локомотивного городского округа»</w:t>
      </w:r>
      <w:r>
        <w:rPr>
          <w:sz w:val="28"/>
          <w:szCs w:val="28"/>
        </w:rPr>
        <w:t xml:space="preserve"> (далее – Положение) разработано</w:t>
      </w:r>
      <w:r w:rsidRPr="009B2FC1">
        <w:rPr>
          <w:sz w:val="28"/>
          <w:szCs w:val="28"/>
        </w:rPr>
        <w:t xml:space="preserve"> в соответствии</w:t>
      </w:r>
      <w:r>
        <w:rPr>
          <w:sz w:val="28"/>
          <w:szCs w:val="28"/>
        </w:rPr>
        <w:t xml:space="preserve"> с Бюдже</w:t>
      </w:r>
      <w:r w:rsidRPr="00A41B19">
        <w:rPr>
          <w:sz w:val="28"/>
          <w:szCs w:val="28"/>
        </w:rPr>
        <w:t>тн</w:t>
      </w:r>
      <w:r>
        <w:rPr>
          <w:sz w:val="28"/>
          <w:szCs w:val="28"/>
        </w:rPr>
        <w:t>ым кодексом</w:t>
      </w:r>
      <w:r w:rsidRPr="00A41B19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 xml:space="preserve">; </w:t>
      </w:r>
      <w:r w:rsidRPr="009B2FC1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9B2FC1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9B2FC1">
        <w:rPr>
          <w:sz w:val="28"/>
          <w:szCs w:val="28"/>
        </w:rPr>
        <w:t xml:space="preserve"> от 06.10.2003 г. №</w:t>
      </w:r>
      <w:r>
        <w:rPr>
          <w:sz w:val="28"/>
          <w:szCs w:val="28"/>
        </w:rPr>
        <w:t xml:space="preserve"> </w:t>
      </w:r>
      <w:r w:rsidRPr="009B2FC1">
        <w:rPr>
          <w:sz w:val="28"/>
          <w:szCs w:val="28"/>
        </w:rPr>
        <w:t>131-Ф3 «Об общих принципах организации местного самоупра</w:t>
      </w:r>
      <w:r>
        <w:rPr>
          <w:sz w:val="28"/>
          <w:szCs w:val="28"/>
        </w:rPr>
        <w:t>вления в Российской Федерации»;  Уставом Локомотивного городского округа.</w:t>
      </w:r>
    </w:p>
    <w:p w:rsidR="0098262D" w:rsidRDefault="0098262D" w:rsidP="009826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Оплата труда выборного должностного лица производится в виде денежного вознаграждения, на которое начисляется районный коэффициент 1,15.</w:t>
      </w:r>
    </w:p>
    <w:p w:rsidR="0098262D" w:rsidRDefault="0098262D" w:rsidP="0098262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41B19">
        <w:rPr>
          <w:sz w:val="28"/>
          <w:szCs w:val="28"/>
        </w:rPr>
        <w:t xml:space="preserve">. </w:t>
      </w:r>
      <w:r>
        <w:rPr>
          <w:sz w:val="28"/>
          <w:szCs w:val="28"/>
        </w:rPr>
        <w:t>Р</w:t>
      </w:r>
      <w:r w:rsidRPr="00A41B19">
        <w:rPr>
          <w:sz w:val="28"/>
          <w:szCs w:val="28"/>
        </w:rPr>
        <w:t>асход</w:t>
      </w:r>
      <w:r>
        <w:rPr>
          <w:sz w:val="28"/>
          <w:szCs w:val="28"/>
        </w:rPr>
        <w:t>ы</w:t>
      </w:r>
      <w:r w:rsidRPr="00A41B19">
        <w:rPr>
          <w:sz w:val="28"/>
          <w:szCs w:val="28"/>
        </w:rPr>
        <w:t xml:space="preserve"> местн</w:t>
      </w:r>
      <w:r>
        <w:rPr>
          <w:sz w:val="28"/>
          <w:szCs w:val="28"/>
        </w:rPr>
        <w:t>ого</w:t>
      </w:r>
      <w:r w:rsidRPr="00A41B19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а Локомотивного городского округа н</w:t>
      </w:r>
      <w:r w:rsidRPr="00A41B19">
        <w:rPr>
          <w:sz w:val="28"/>
          <w:szCs w:val="28"/>
        </w:rPr>
        <w:t xml:space="preserve">а оплату труда </w:t>
      </w:r>
      <w:r>
        <w:rPr>
          <w:sz w:val="28"/>
          <w:szCs w:val="28"/>
        </w:rPr>
        <w:t xml:space="preserve">выборных должностных лиц устанавливаются с учетом </w:t>
      </w:r>
      <w:r w:rsidRPr="00A41B19">
        <w:rPr>
          <w:sz w:val="28"/>
          <w:szCs w:val="28"/>
        </w:rPr>
        <w:t xml:space="preserve"> начислени</w:t>
      </w:r>
      <w:r>
        <w:rPr>
          <w:sz w:val="28"/>
          <w:szCs w:val="28"/>
        </w:rPr>
        <w:t>й</w:t>
      </w:r>
      <w:r w:rsidRPr="00A41B19">
        <w:rPr>
          <w:sz w:val="28"/>
          <w:szCs w:val="28"/>
        </w:rPr>
        <w:t xml:space="preserve"> на заработную плату</w:t>
      </w:r>
      <w:r>
        <w:rPr>
          <w:sz w:val="28"/>
          <w:szCs w:val="28"/>
        </w:rPr>
        <w:t>.</w:t>
      </w:r>
    </w:p>
    <w:p w:rsidR="0098262D" w:rsidRDefault="0098262D" w:rsidP="0098262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При ф</w:t>
      </w:r>
      <w:r w:rsidRPr="00120973">
        <w:rPr>
          <w:sz w:val="28"/>
          <w:szCs w:val="28"/>
        </w:rPr>
        <w:t>ормировани</w:t>
      </w:r>
      <w:r>
        <w:rPr>
          <w:sz w:val="28"/>
          <w:szCs w:val="28"/>
        </w:rPr>
        <w:t>и расходов местного</w:t>
      </w:r>
      <w:r w:rsidRPr="00120973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а</w:t>
      </w:r>
      <w:r w:rsidRPr="00120973">
        <w:rPr>
          <w:sz w:val="28"/>
          <w:szCs w:val="28"/>
        </w:rPr>
        <w:t xml:space="preserve"> на оплату труда выборных должностных лиц </w:t>
      </w:r>
      <w:r>
        <w:rPr>
          <w:sz w:val="28"/>
          <w:szCs w:val="28"/>
        </w:rPr>
        <w:t>учитывается</w:t>
      </w:r>
      <w:r w:rsidRPr="00120973">
        <w:rPr>
          <w:sz w:val="28"/>
          <w:szCs w:val="28"/>
        </w:rPr>
        <w:t xml:space="preserve"> размер</w:t>
      </w:r>
      <w:r>
        <w:rPr>
          <w:sz w:val="28"/>
          <w:szCs w:val="28"/>
        </w:rPr>
        <w:t xml:space="preserve"> </w:t>
      </w:r>
      <w:r w:rsidRPr="00120973">
        <w:rPr>
          <w:sz w:val="28"/>
          <w:szCs w:val="28"/>
        </w:rPr>
        <w:t xml:space="preserve">денежного вознаграждения выборных должностных лиц </w:t>
      </w:r>
      <w:r>
        <w:rPr>
          <w:sz w:val="28"/>
          <w:szCs w:val="28"/>
        </w:rPr>
        <w:t xml:space="preserve">и </w:t>
      </w:r>
      <w:r w:rsidRPr="00120973">
        <w:rPr>
          <w:sz w:val="28"/>
          <w:szCs w:val="28"/>
        </w:rPr>
        <w:t>размер</w:t>
      </w:r>
      <w:r>
        <w:rPr>
          <w:sz w:val="28"/>
          <w:szCs w:val="28"/>
        </w:rPr>
        <w:t xml:space="preserve"> ежемесячных надбавок, установленных настоящим Положением.</w:t>
      </w:r>
    </w:p>
    <w:p w:rsidR="0098262D" w:rsidRPr="00F315CC" w:rsidRDefault="0098262D" w:rsidP="0098262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315CC">
        <w:rPr>
          <w:sz w:val="28"/>
          <w:szCs w:val="28"/>
        </w:rPr>
        <w:t>. Размер денежного вознаграждения выборных должностных лиц устанавливается согласно приложению.</w:t>
      </w:r>
    </w:p>
    <w:p w:rsidR="0098262D" w:rsidRDefault="0098262D" w:rsidP="0098262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315CC">
        <w:rPr>
          <w:sz w:val="28"/>
          <w:szCs w:val="28"/>
        </w:rPr>
        <w:t>Размер денежного вознаграждения и должностного оклада выборных должностных лиц определяются утвержденным штатным расписанием</w:t>
      </w:r>
      <w:r>
        <w:rPr>
          <w:sz w:val="28"/>
          <w:szCs w:val="28"/>
        </w:rPr>
        <w:t>.</w:t>
      </w:r>
      <w:r w:rsidRPr="00F315CC">
        <w:rPr>
          <w:sz w:val="28"/>
          <w:szCs w:val="28"/>
        </w:rPr>
        <w:t xml:space="preserve"> </w:t>
      </w:r>
    </w:p>
    <w:p w:rsidR="0098262D" w:rsidRDefault="0098262D" w:rsidP="0098262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A41B19">
        <w:rPr>
          <w:sz w:val="28"/>
          <w:szCs w:val="28"/>
        </w:rPr>
        <w:t xml:space="preserve">. </w:t>
      </w:r>
      <w:r>
        <w:rPr>
          <w:sz w:val="28"/>
          <w:szCs w:val="28"/>
        </w:rPr>
        <w:t>Размер е</w:t>
      </w:r>
      <w:r w:rsidRPr="00A41B19">
        <w:rPr>
          <w:sz w:val="28"/>
          <w:szCs w:val="28"/>
        </w:rPr>
        <w:t>жемесячн</w:t>
      </w:r>
      <w:r>
        <w:rPr>
          <w:sz w:val="28"/>
          <w:szCs w:val="28"/>
        </w:rPr>
        <w:t>ой</w:t>
      </w:r>
      <w:r w:rsidRPr="00A41B19">
        <w:rPr>
          <w:sz w:val="28"/>
          <w:szCs w:val="28"/>
        </w:rPr>
        <w:t xml:space="preserve"> надбавк</w:t>
      </w:r>
      <w:r>
        <w:rPr>
          <w:sz w:val="28"/>
          <w:szCs w:val="28"/>
        </w:rPr>
        <w:t xml:space="preserve">и </w:t>
      </w:r>
      <w:r w:rsidRPr="00A41B19">
        <w:rPr>
          <w:sz w:val="28"/>
          <w:szCs w:val="28"/>
        </w:rPr>
        <w:t>выборным должностным лицам за работу со сведениями, составляющими государственную тайну, устанавливается в размерах и порядке, предусмотренных нормативными правовыми актами Российской Федерации.</w:t>
      </w:r>
    </w:p>
    <w:p w:rsidR="0098262D" w:rsidRPr="008B017F" w:rsidRDefault="0098262D" w:rsidP="009826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017F">
        <w:rPr>
          <w:sz w:val="28"/>
          <w:szCs w:val="28"/>
        </w:rPr>
        <w:t>В соответствии с Постановлением  Правительства Российской Федерации от 18.09.2006 года № 573 «О предоставлении социальных гарантий гражданам, допущенным к государственной тайне на постоянной основе, и сотрудникам структурных подразделений по защите государственной тайны»:</w:t>
      </w:r>
    </w:p>
    <w:p w:rsidR="0098262D" w:rsidRPr="008B017F" w:rsidRDefault="0098262D" w:rsidP="009826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017F">
        <w:rPr>
          <w:sz w:val="28"/>
          <w:szCs w:val="28"/>
        </w:rPr>
        <w:t>процентная надбавка работникам, допущенным к государственной тайне на постоянной основе, выплачивается к должностному окладу в зависимости от степени секретности сведений.</w:t>
      </w:r>
    </w:p>
    <w:p w:rsidR="0098262D" w:rsidRPr="008B017F" w:rsidRDefault="0098262D" w:rsidP="009826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017F">
        <w:rPr>
          <w:sz w:val="28"/>
          <w:szCs w:val="28"/>
        </w:rPr>
        <w:t xml:space="preserve">Размер ежемесячной процентной надбавки к должностному окладу </w:t>
      </w:r>
      <w:r w:rsidRPr="008B017F">
        <w:rPr>
          <w:sz w:val="28"/>
          <w:szCs w:val="28"/>
        </w:rPr>
        <w:lastRenderedPageBreak/>
        <w:t>составляет:</w:t>
      </w:r>
    </w:p>
    <w:p w:rsidR="0098262D" w:rsidRPr="008B017F" w:rsidRDefault="0098262D" w:rsidP="009826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017F">
        <w:rPr>
          <w:sz w:val="28"/>
          <w:szCs w:val="28"/>
        </w:rPr>
        <w:t>для имеющих степень секретности «особой важности» - 50-75 процентов;</w:t>
      </w:r>
    </w:p>
    <w:p w:rsidR="0098262D" w:rsidRPr="008B017F" w:rsidRDefault="0098262D" w:rsidP="009826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017F">
        <w:rPr>
          <w:sz w:val="28"/>
          <w:szCs w:val="28"/>
        </w:rPr>
        <w:t>для имеющих степень секретности «совершенно секретно» - 30-50 процентов;</w:t>
      </w:r>
    </w:p>
    <w:p w:rsidR="0098262D" w:rsidRPr="008B017F" w:rsidRDefault="0098262D" w:rsidP="009826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017F">
        <w:rPr>
          <w:sz w:val="28"/>
          <w:szCs w:val="28"/>
        </w:rPr>
        <w:t>для имеющих степень секретности  «секретно»:</w:t>
      </w:r>
    </w:p>
    <w:p w:rsidR="0098262D" w:rsidRPr="008B017F" w:rsidRDefault="0098262D" w:rsidP="009826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017F">
        <w:rPr>
          <w:sz w:val="28"/>
          <w:szCs w:val="28"/>
        </w:rPr>
        <w:t>10-15 процентов (при оформлении допуска с проведением проверочных мероприятий);</w:t>
      </w:r>
    </w:p>
    <w:p w:rsidR="0098262D" w:rsidRPr="008B017F" w:rsidRDefault="0098262D" w:rsidP="009826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017F">
        <w:rPr>
          <w:sz w:val="28"/>
          <w:szCs w:val="28"/>
        </w:rPr>
        <w:t>5-10 процентов (без проведения проверочных мероприятий).</w:t>
      </w:r>
      <w:r w:rsidRPr="008B017F">
        <w:rPr>
          <w:sz w:val="28"/>
          <w:szCs w:val="28"/>
        </w:rPr>
        <w:tab/>
      </w:r>
    </w:p>
    <w:p w:rsidR="0098262D" w:rsidRPr="00A41B19" w:rsidRDefault="0098262D" w:rsidP="0098262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A41B19">
        <w:rPr>
          <w:sz w:val="28"/>
          <w:szCs w:val="28"/>
        </w:rPr>
        <w:t xml:space="preserve">. </w:t>
      </w:r>
      <w:r>
        <w:rPr>
          <w:sz w:val="28"/>
          <w:szCs w:val="28"/>
        </w:rPr>
        <w:t>Р</w:t>
      </w:r>
      <w:r w:rsidRPr="00A41B19">
        <w:rPr>
          <w:sz w:val="28"/>
          <w:szCs w:val="28"/>
        </w:rPr>
        <w:t>азмер ежемесячной надбавки выборным должностным лицам за ученую степень составляют:</w:t>
      </w:r>
    </w:p>
    <w:p w:rsidR="0098262D" w:rsidRPr="00A41B19" w:rsidRDefault="0098262D" w:rsidP="0098262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41B19">
        <w:rPr>
          <w:sz w:val="28"/>
          <w:szCs w:val="28"/>
        </w:rPr>
        <w:t>1) за ученую степень кандидата наук - 10 процентов должностного оклада;</w:t>
      </w:r>
    </w:p>
    <w:p w:rsidR="0098262D" w:rsidRPr="00A41B19" w:rsidRDefault="0098262D" w:rsidP="0098262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41B19">
        <w:rPr>
          <w:sz w:val="28"/>
          <w:szCs w:val="28"/>
        </w:rPr>
        <w:t>2) за ученую степень доктора наук - 20 процентов должностного оклада.</w:t>
      </w:r>
    </w:p>
    <w:p w:rsidR="0098262D" w:rsidRDefault="0098262D" w:rsidP="0098262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 Р</w:t>
      </w:r>
      <w:r w:rsidRPr="00A41B19">
        <w:rPr>
          <w:sz w:val="28"/>
          <w:szCs w:val="28"/>
        </w:rPr>
        <w:t xml:space="preserve">азмер ежемесячной надбавки выборным должностным лицам за государственные награды Российской Федерации, установленные </w:t>
      </w:r>
      <w:hyperlink r:id="rId7" w:history="1">
        <w:r w:rsidRPr="00A41B19">
          <w:rPr>
            <w:sz w:val="28"/>
            <w:szCs w:val="28"/>
          </w:rPr>
          <w:t>Указом</w:t>
        </w:r>
      </w:hyperlink>
      <w:r w:rsidRPr="00A41B19">
        <w:rPr>
          <w:sz w:val="28"/>
          <w:szCs w:val="28"/>
        </w:rPr>
        <w:t xml:space="preserve"> Президента Российской Федерации от 2 марта 1994 года </w:t>
      </w:r>
      <w:r>
        <w:rPr>
          <w:sz w:val="28"/>
          <w:szCs w:val="28"/>
        </w:rPr>
        <w:t>№</w:t>
      </w:r>
      <w:r w:rsidRPr="00A41B19">
        <w:rPr>
          <w:sz w:val="28"/>
          <w:szCs w:val="28"/>
        </w:rPr>
        <w:t xml:space="preserve"> 442 "О государственных наградах Российской Федерации" и полученные в период осуществления полномочий на </w:t>
      </w:r>
      <w:r w:rsidRPr="008B017F">
        <w:rPr>
          <w:sz w:val="28"/>
          <w:szCs w:val="28"/>
        </w:rPr>
        <w:t>выборных муниципальных должностях, составляет 25 процентов должностного оклада независимо от количества наград.</w:t>
      </w:r>
    </w:p>
    <w:p w:rsidR="0098262D" w:rsidRPr="00B05C45" w:rsidRDefault="0098262D" w:rsidP="0098262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05C45">
        <w:rPr>
          <w:sz w:val="28"/>
          <w:szCs w:val="28"/>
        </w:rPr>
        <w:t>8. Размер ежемесячной надбавки за сложность и напряженность составляет до 200 процентов должностного оклада.</w:t>
      </w:r>
    </w:p>
    <w:p w:rsidR="0098262D" w:rsidRPr="00B05C45" w:rsidRDefault="0098262D" w:rsidP="0098262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05C45">
        <w:rPr>
          <w:sz w:val="28"/>
          <w:szCs w:val="28"/>
        </w:rPr>
        <w:t>Конкретными показателями оценки результативности труда являются:</w:t>
      </w:r>
    </w:p>
    <w:p w:rsidR="0098262D" w:rsidRPr="00B05C45" w:rsidRDefault="0098262D" w:rsidP="0098262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05C45">
        <w:rPr>
          <w:sz w:val="28"/>
          <w:szCs w:val="28"/>
        </w:rPr>
        <w:t>сложность и срочность выполняемых задач;</w:t>
      </w:r>
    </w:p>
    <w:p w:rsidR="0098262D" w:rsidRPr="00B05C45" w:rsidRDefault="0098262D" w:rsidP="0098262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05C45">
        <w:rPr>
          <w:sz w:val="28"/>
          <w:szCs w:val="28"/>
        </w:rPr>
        <w:t>высокий уровень компетентности.</w:t>
      </w:r>
    </w:p>
    <w:p w:rsidR="0098262D" w:rsidRPr="00B05C45" w:rsidRDefault="0098262D" w:rsidP="0098262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05C45">
        <w:rPr>
          <w:sz w:val="28"/>
          <w:szCs w:val="28"/>
        </w:rPr>
        <w:t>9. Размер ежемесячной надбавки за особые условия составляет до 150 процентов должностного оклада</w:t>
      </w:r>
    </w:p>
    <w:p w:rsidR="0098262D" w:rsidRPr="00B05C45" w:rsidRDefault="0098262D" w:rsidP="0098262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05C45">
        <w:rPr>
          <w:sz w:val="28"/>
          <w:szCs w:val="28"/>
        </w:rPr>
        <w:t xml:space="preserve"> Конкретными показателями оценки результативности труда является высокий уровень ответственности за выполняемые функции.</w:t>
      </w:r>
    </w:p>
    <w:p w:rsidR="0098262D" w:rsidRPr="00B05C45" w:rsidRDefault="0098262D" w:rsidP="0098262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05C45">
        <w:rPr>
          <w:sz w:val="28"/>
          <w:szCs w:val="28"/>
        </w:rPr>
        <w:t>10. Ежемесячное денежное поощрение выплачивается в размере одного должностного оклада.</w:t>
      </w:r>
    </w:p>
    <w:p w:rsidR="0098262D" w:rsidRPr="00B05C45" w:rsidRDefault="0098262D" w:rsidP="0098262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05C45">
        <w:rPr>
          <w:sz w:val="28"/>
          <w:szCs w:val="28"/>
        </w:rPr>
        <w:t>11. Единовременная выплата при предоставлении ежегодного оплачиваемого отпуска выплачивается в размере трех должностных окладов.</w:t>
      </w:r>
    </w:p>
    <w:p w:rsidR="0098262D" w:rsidRDefault="0098262D" w:rsidP="0098262D">
      <w:pPr>
        <w:ind w:firstLine="708"/>
        <w:jc w:val="both"/>
        <w:rPr>
          <w:sz w:val="28"/>
          <w:szCs w:val="28"/>
        </w:rPr>
      </w:pPr>
      <w:r w:rsidRPr="00B05C45">
        <w:rPr>
          <w:sz w:val="28"/>
          <w:szCs w:val="28"/>
        </w:rPr>
        <w:t>12. Оплата труда выборных должностных лиц производится за счет средств, утвержденных решением Собрания депутатов</w:t>
      </w:r>
      <w:r>
        <w:rPr>
          <w:sz w:val="28"/>
          <w:szCs w:val="28"/>
        </w:rPr>
        <w:t xml:space="preserve"> Локомотивного городского округа о бюджете Локомотивного городского округа Челябинской области на очередной финансовый год по фонду оплаты труда органов местного самоуправления Локомотивного городского округа Челябинской области.</w:t>
      </w:r>
    </w:p>
    <w:p w:rsidR="0098262D" w:rsidRDefault="0098262D" w:rsidP="009826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13. При формировании фонда оплаты труда выборных должностных лиц на соответствующий финансовый год предусматриваются следующие средства:</w:t>
      </w:r>
    </w:p>
    <w:p w:rsidR="0098262D" w:rsidRPr="00B05C45" w:rsidRDefault="0098262D" w:rsidP="0098262D">
      <w:pPr>
        <w:ind w:firstLine="708"/>
        <w:jc w:val="both"/>
        <w:rPr>
          <w:sz w:val="28"/>
          <w:szCs w:val="28"/>
        </w:rPr>
      </w:pPr>
      <w:r w:rsidRPr="00B05C45">
        <w:rPr>
          <w:sz w:val="28"/>
          <w:szCs w:val="28"/>
        </w:rPr>
        <w:t>1) денежное вознаграждение - в размере 12</w:t>
      </w:r>
      <w:r>
        <w:rPr>
          <w:sz w:val="28"/>
          <w:szCs w:val="28"/>
        </w:rPr>
        <w:t>,0</w:t>
      </w:r>
      <w:r w:rsidRPr="00B05C45">
        <w:rPr>
          <w:sz w:val="28"/>
          <w:szCs w:val="28"/>
        </w:rPr>
        <w:t xml:space="preserve"> должностных окладов;</w:t>
      </w:r>
    </w:p>
    <w:p w:rsidR="0098262D" w:rsidRPr="00B05C45" w:rsidRDefault="0098262D" w:rsidP="0098262D">
      <w:pPr>
        <w:ind w:firstLine="708"/>
        <w:jc w:val="both"/>
        <w:rPr>
          <w:sz w:val="28"/>
          <w:szCs w:val="28"/>
        </w:rPr>
      </w:pPr>
      <w:r w:rsidRPr="00B05C45">
        <w:rPr>
          <w:sz w:val="28"/>
          <w:szCs w:val="28"/>
        </w:rPr>
        <w:lastRenderedPageBreak/>
        <w:t>2) ежемесячная надбавка за работу со сведениями, составляющими государственную тайну - в размере</w:t>
      </w:r>
      <w:r>
        <w:rPr>
          <w:sz w:val="28"/>
          <w:szCs w:val="28"/>
        </w:rPr>
        <w:t xml:space="preserve"> 6,0</w:t>
      </w:r>
      <w:r w:rsidRPr="00B05C45">
        <w:rPr>
          <w:sz w:val="28"/>
          <w:szCs w:val="28"/>
        </w:rPr>
        <w:t xml:space="preserve">  должностных окладов;</w:t>
      </w:r>
    </w:p>
    <w:p w:rsidR="0098262D" w:rsidRPr="00B05C45" w:rsidRDefault="0098262D" w:rsidP="0098262D">
      <w:pPr>
        <w:ind w:firstLine="708"/>
        <w:jc w:val="both"/>
        <w:rPr>
          <w:sz w:val="28"/>
          <w:szCs w:val="28"/>
        </w:rPr>
      </w:pPr>
      <w:r w:rsidRPr="00B05C45">
        <w:rPr>
          <w:sz w:val="28"/>
          <w:szCs w:val="28"/>
        </w:rPr>
        <w:t>3) ежемесячная надбавка за государственные награды Российской Федерации - в размере 3</w:t>
      </w:r>
      <w:r>
        <w:rPr>
          <w:sz w:val="28"/>
          <w:szCs w:val="28"/>
        </w:rPr>
        <w:t>,0</w:t>
      </w:r>
      <w:r w:rsidRPr="00B05C45">
        <w:rPr>
          <w:sz w:val="28"/>
          <w:szCs w:val="28"/>
        </w:rPr>
        <w:t xml:space="preserve"> должностных окладов;</w:t>
      </w:r>
    </w:p>
    <w:p w:rsidR="0098262D" w:rsidRPr="00B05C45" w:rsidRDefault="0098262D" w:rsidP="0098262D">
      <w:pPr>
        <w:jc w:val="both"/>
        <w:rPr>
          <w:sz w:val="28"/>
          <w:szCs w:val="28"/>
        </w:rPr>
      </w:pPr>
      <w:r w:rsidRPr="00B05C45">
        <w:rPr>
          <w:sz w:val="28"/>
          <w:szCs w:val="28"/>
        </w:rPr>
        <w:t> </w:t>
      </w:r>
      <w:r w:rsidRPr="00B05C45">
        <w:rPr>
          <w:sz w:val="28"/>
          <w:szCs w:val="28"/>
        </w:rPr>
        <w:tab/>
        <w:t xml:space="preserve">4) ежемесячная надбавка за ученую степень кандидата наук – в размере 1,2 должностного оклада, доктора наук </w:t>
      </w:r>
      <w:r>
        <w:rPr>
          <w:sz w:val="28"/>
          <w:szCs w:val="28"/>
        </w:rPr>
        <w:t>–</w:t>
      </w:r>
      <w:r w:rsidRPr="00B05C45">
        <w:rPr>
          <w:sz w:val="28"/>
          <w:szCs w:val="28"/>
        </w:rPr>
        <w:t xml:space="preserve"> </w:t>
      </w:r>
      <w:r>
        <w:rPr>
          <w:sz w:val="28"/>
          <w:szCs w:val="28"/>
        </w:rPr>
        <w:t>4,8</w:t>
      </w:r>
      <w:r w:rsidRPr="00B05C45">
        <w:rPr>
          <w:sz w:val="28"/>
          <w:szCs w:val="28"/>
        </w:rPr>
        <w:t xml:space="preserve"> должностного оклада.</w:t>
      </w:r>
    </w:p>
    <w:p w:rsidR="0098262D" w:rsidRPr="00B05C45" w:rsidRDefault="0098262D" w:rsidP="0098262D">
      <w:pPr>
        <w:ind w:firstLine="708"/>
        <w:jc w:val="both"/>
        <w:rPr>
          <w:sz w:val="28"/>
          <w:szCs w:val="28"/>
        </w:rPr>
      </w:pPr>
      <w:r w:rsidRPr="00B05C45">
        <w:rPr>
          <w:sz w:val="28"/>
          <w:szCs w:val="28"/>
        </w:rPr>
        <w:t>5) ежемесячная надбавка за сложность и напряженность – в размере 14</w:t>
      </w:r>
      <w:r>
        <w:rPr>
          <w:sz w:val="28"/>
          <w:szCs w:val="28"/>
        </w:rPr>
        <w:t>,0</w:t>
      </w:r>
      <w:r w:rsidRPr="00B05C45">
        <w:rPr>
          <w:sz w:val="28"/>
          <w:szCs w:val="28"/>
        </w:rPr>
        <w:t xml:space="preserve"> должностных окладов;</w:t>
      </w:r>
    </w:p>
    <w:p w:rsidR="0098262D" w:rsidRPr="00B05C45" w:rsidRDefault="0098262D" w:rsidP="0098262D">
      <w:pPr>
        <w:ind w:firstLine="708"/>
        <w:jc w:val="both"/>
        <w:rPr>
          <w:sz w:val="28"/>
          <w:szCs w:val="28"/>
        </w:rPr>
      </w:pPr>
      <w:r w:rsidRPr="00B05C45">
        <w:rPr>
          <w:sz w:val="28"/>
          <w:szCs w:val="28"/>
        </w:rPr>
        <w:t>6) ежемесячная надбавка за особые условия – в размере 9</w:t>
      </w:r>
      <w:r>
        <w:rPr>
          <w:sz w:val="28"/>
          <w:szCs w:val="28"/>
        </w:rPr>
        <w:t>,0</w:t>
      </w:r>
      <w:r w:rsidRPr="00B05C45">
        <w:rPr>
          <w:sz w:val="28"/>
          <w:szCs w:val="28"/>
        </w:rPr>
        <w:t xml:space="preserve"> должностных окладов</w:t>
      </w:r>
      <w:r>
        <w:rPr>
          <w:sz w:val="28"/>
          <w:szCs w:val="28"/>
        </w:rPr>
        <w:t>;</w:t>
      </w:r>
    </w:p>
    <w:p w:rsidR="0098262D" w:rsidRDefault="0098262D" w:rsidP="0098262D">
      <w:pPr>
        <w:ind w:firstLine="708"/>
        <w:jc w:val="both"/>
        <w:rPr>
          <w:sz w:val="28"/>
          <w:szCs w:val="28"/>
        </w:rPr>
      </w:pPr>
      <w:r w:rsidRPr="00B05C45">
        <w:rPr>
          <w:sz w:val="28"/>
          <w:szCs w:val="28"/>
        </w:rPr>
        <w:t>7) ежемесячное денежное поощрение – в размере 12</w:t>
      </w:r>
      <w:r>
        <w:rPr>
          <w:sz w:val="28"/>
          <w:szCs w:val="28"/>
        </w:rPr>
        <w:t>,0</w:t>
      </w:r>
      <w:r w:rsidRPr="00B05C45">
        <w:rPr>
          <w:sz w:val="28"/>
          <w:szCs w:val="28"/>
        </w:rPr>
        <w:t xml:space="preserve"> должностных окладов</w:t>
      </w:r>
      <w:r>
        <w:rPr>
          <w:sz w:val="28"/>
          <w:szCs w:val="28"/>
        </w:rPr>
        <w:t>;</w:t>
      </w:r>
    </w:p>
    <w:p w:rsidR="0098262D" w:rsidRPr="00B05C45" w:rsidRDefault="0098262D" w:rsidP="0098262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05C45">
        <w:rPr>
          <w:sz w:val="28"/>
          <w:szCs w:val="28"/>
        </w:rPr>
        <w:t xml:space="preserve">8) </w:t>
      </w:r>
      <w:r>
        <w:rPr>
          <w:sz w:val="28"/>
          <w:szCs w:val="28"/>
        </w:rPr>
        <w:t>е</w:t>
      </w:r>
      <w:r w:rsidRPr="00B05C45">
        <w:rPr>
          <w:sz w:val="28"/>
          <w:szCs w:val="28"/>
        </w:rPr>
        <w:t xml:space="preserve">диновременная выплата при предоставлении ежегодного оплачиваемого отпуска </w:t>
      </w:r>
      <w:r>
        <w:rPr>
          <w:sz w:val="28"/>
          <w:szCs w:val="28"/>
        </w:rPr>
        <w:t>– в размере 3,0</w:t>
      </w:r>
      <w:r w:rsidRPr="00B05C45">
        <w:rPr>
          <w:sz w:val="28"/>
          <w:szCs w:val="28"/>
        </w:rPr>
        <w:t xml:space="preserve"> должностных окладов.</w:t>
      </w:r>
    </w:p>
    <w:p w:rsidR="0098262D" w:rsidRDefault="0098262D" w:rsidP="0098262D">
      <w:pPr>
        <w:ind w:firstLine="708"/>
        <w:jc w:val="both"/>
        <w:rPr>
          <w:sz w:val="28"/>
          <w:szCs w:val="28"/>
        </w:rPr>
      </w:pPr>
      <w:r w:rsidRPr="0095773D">
        <w:rPr>
          <w:sz w:val="28"/>
          <w:szCs w:val="28"/>
        </w:rPr>
        <w:t xml:space="preserve">При формировании годового фонда оплаты </w:t>
      </w:r>
      <w:r>
        <w:rPr>
          <w:sz w:val="28"/>
          <w:szCs w:val="28"/>
        </w:rPr>
        <w:t xml:space="preserve">труда выборных должностных лиц средства </w:t>
      </w:r>
      <w:r w:rsidRPr="0095773D">
        <w:rPr>
          <w:sz w:val="28"/>
          <w:szCs w:val="28"/>
        </w:rPr>
        <w:t xml:space="preserve">учитываются, исходя из количества лиц, </w:t>
      </w:r>
      <w:r>
        <w:rPr>
          <w:sz w:val="28"/>
          <w:szCs w:val="28"/>
        </w:rPr>
        <w:t>и</w:t>
      </w:r>
      <w:r w:rsidRPr="0095773D">
        <w:rPr>
          <w:sz w:val="28"/>
          <w:szCs w:val="28"/>
        </w:rPr>
        <w:t>меющих право на эти на</w:t>
      </w:r>
      <w:r>
        <w:rPr>
          <w:sz w:val="28"/>
          <w:szCs w:val="28"/>
        </w:rPr>
        <w:t>дбавки.</w:t>
      </w:r>
    </w:p>
    <w:p w:rsidR="0098262D" w:rsidRDefault="0098262D" w:rsidP="0098262D">
      <w:pPr>
        <w:ind w:firstLine="708"/>
        <w:jc w:val="both"/>
        <w:rPr>
          <w:sz w:val="28"/>
          <w:szCs w:val="28"/>
        </w:rPr>
      </w:pPr>
      <w:r w:rsidRPr="0095773D">
        <w:rPr>
          <w:sz w:val="28"/>
          <w:szCs w:val="28"/>
        </w:rPr>
        <w:t xml:space="preserve">Годовой фонд оплаты труда </w:t>
      </w:r>
      <w:r>
        <w:rPr>
          <w:sz w:val="28"/>
          <w:szCs w:val="28"/>
        </w:rPr>
        <w:t>выборных должностных лиц</w:t>
      </w:r>
      <w:r w:rsidRPr="0095773D">
        <w:rPr>
          <w:sz w:val="28"/>
          <w:szCs w:val="28"/>
        </w:rPr>
        <w:t xml:space="preserve"> формируется учетом районного коэффициента 1,15.</w:t>
      </w:r>
      <w:r>
        <w:rPr>
          <w:sz w:val="28"/>
          <w:szCs w:val="28"/>
        </w:rPr>
        <w:t xml:space="preserve"> </w:t>
      </w:r>
      <w:r w:rsidRPr="0095773D">
        <w:rPr>
          <w:sz w:val="28"/>
          <w:szCs w:val="28"/>
        </w:rPr>
        <w:t xml:space="preserve">   </w:t>
      </w:r>
    </w:p>
    <w:p w:rsidR="0098262D" w:rsidRPr="008B017F" w:rsidRDefault="0098262D" w:rsidP="0098262D">
      <w:pPr>
        <w:ind w:firstLine="708"/>
        <w:jc w:val="both"/>
        <w:rPr>
          <w:sz w:val="28"/>
          <w:szCs w:val="28"/>
        </w:rPr>
      </w:pPr>
      <w:r w:rsidRPr="008B017F">
        <w:rPr>
          <w:sz w:val="28"/>
          <w:szCs w:val="28"/>
        </w:rPr>
        <w:t>Дополнительно при формировании годового фонда оплаты труда выборных должностных лиц, на основании распорядительных документов, планируются средства на выплату денежной компенсации взамен части ежегодного оплачиваемого отпуска, превышающей 28 календарных дней, в соответствии со статьей 126 Трудового кодекса Российской Федерации.</w:t>
      </w:r>
    </w:p>
    <w:p w:rsidR="0098262D" w:rsidRPr="008B017F" w:rsidRDefault="0098262D" w:rsidP="0098262D">
      <w:pPr>
        <w:ind w:firstLine="708"/>
        <w:jc w:val="both"/>
        <w:rPr>
          <w:sz w:val="28"/>
          <w:szCs w:val="28"/>
        </w:rPr>
      </w:pPr>
      <w:r w:rsidRPr="008B017F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8B017F">
        <w:rPr>
          <w:sz w:val="28"/>
          <w:szCs w:val="28"/>
        </w:rPr>
        <w:t>. Экономия денежных средств по фонду оплаты труда остается в распоряжении органов местного самоуправления Локомотивного городского округа и используется на выплату премий, материальной помощи и других выплат в соответствии с нормативными правовыми актами</w:t>
      </w:r>
      <w:r>
        <w:rPr>
          <w:sz w:val="28"/>
          <w:szCs w:val="28"/>
        </w:rPr>
        <w:t>.</w:t>
      </w:r>
    </w:p>
    <w:p w:rsidR="0098262D" w:rsidRDefault="0098262D" w:rsidP="009826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15. Настоящее Положение корректируется в соответствии с правовым актом Правительства Челябинской области на очередной финансовый год, рекомендующим объёмы расходов местных бюджетов на оплату труда выборных должностных лиц.</w:t>
      </w:r>
    </w:p>
    <w:p w:rsidR="0098262D" w:rsidRDefault="0098262D" w:rsidP="009826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Увеличение (индексация) </w:t>
      </w:r>
      <w:r w:rsidRPr="00E758EC">
        <w:rPr>
          <w:sz w:val="28"/>
          <w:szCs w:val="28"/>
        </w:rPr>
        <w:t>оплат</w:t>
      </w:r>
      <w:r>
        <w:rPr>
          <w:sz w:val="28"/>
          <w:szCs w:val="28"/>
        </w:rPr>
        <w:t>ы</w:t>
      </w:r>
      <w:r w:rsidRPr="00E758EC">
        <w:rPr>
          <w:sz w:val="28"/>
          <w:szCs w:val="28"/>
        </w:rPr>
        <w:t xml:space="preserve"> труда </w:t>
      </w:r>
      <w:r>
        <w:rPr>
          <w:sz w:val="28"/>
          <w:szCs w:val="28"/>
        </w:rPr>
        <w:t>выборных должностных лиц осуществляется в соответствии с действующим законодательством Российской Федерации и Челябинской области и нормативными правовыми актами Локомотивного городского округа.</w:t>
      </w:r>
    </w:p>
    <w:p w:rsidR="0098262D" w:rsidRDefault="0098262D" w:rsidP="0098262D">
      <w:pPr>
        <w:jc w:val="both"/>
        <w:rPr>
          <w:sz w:val="28"/>
          <w:szCs w:val="28"/>
        </w:rPr>
      </w:pPr>
    </w:p>
    <w:p w:rsidR="0098262D" w:rsidRDefault="0098262D" w:rsidP="0098262D">
      <w:pPr>
        <w:jc w:val="both"/>
        <w:rPr>
          <w:sz w:val="28"/>
          <w:szCs w:val="28"/>
        </w:rPr>
      </w:pPr>
    </w:p>
    <w:p w:rsidR="0098262D" w:rsidRDefault="0098262D" w:rsidP="0098262D">
      <w:pPr>
        <w:jc w:val="both"/>
        <w:rPr>
          <w:sz w:val="28"/>
          <w:szCs w:val="28"/>
        </w:rPr>
      </w:pPr>
    </w:p>
    <w:p w:rsidR="0098262D" w:rsidRDefault="0098262D" w:rsidP="0098262D">
      <w:pPr>
        <w:jc w:val="both"/>
        <w:rPr>
          <w:sz w:val="28"/>
          <w:szCs w:val="28"/>
        </w:rPr>
      </w:pPr>
    </w:p>
    <w:p w:rsidR="0098262D" w:rsidRDefault="0098262D" w:rsidP="0098262D">
      <w:pPr>
        <w:jc w:val="both"/>
        <w:rPr>
          <w:sz w:val="28"/>
          <w:szCs w:val="28"/>
        </w:rPr>
      </w:pPr>
    </w:p>
    <w:p w:rsidR="0098262D" w:rsidRDefault="0098262D" w:rsidP="0098262D">
      <w:pPr>
        <w:ind w:firstLine="708"/>
        <w:jc w:val="right"/>
        <w:rPr>
          <w:sz w:val="28"/>
          <w:szCs w:val="28"/>
        </w:rPr>
      </w:pPr>
    </w:p>
    <w:p w:rsidR="0098262D" w:rsidRDefault="0098262D" w:rsidP="0098262D">
      <w:pPr>
        <w:ind w:firstLine="708"/>
        <w:jc w:val="right"/>
        <w:rPr>
          <w:sz w:val="28"/>
          <w:szCs w:val="28"/>
        </w:rPr>
      </w:pPr>
    </w:p>
    <w:p w:rsidR="0098262D" w:rsidRDefault="0098262D" w:rsidP="0098262D">
      <w:pPr>
        <w:ind w:firstLine="708"/>
        <w:jc w:val="right"/>
        <w:rPr>
          <w:sz w:val="28"/>
          <w:szCs w:val="28"/>
        </w:rPr>
      </w:pPr>
    </w:p>
    <w:p w:rsidR="00415022" w:rsidRDefault="00415022" w:rsidP="0098262D">
      <w:pPr>
        <w:ind w:firstLine="708"/>
        <w:jc w:val="right"/>
      </w:pPr>
    </w:p>
    <w:sectPr w:rsidR="00415022" w:rsidSect="003570C9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6809" w:rsidRDefault="00646809" w:rsidP="0061035C">
      <w:r>
        <w:separator/>
      </w:r>
    </w:p>
  </w:endnote>
  <w:endnote w:type="continuationSeparator" w:id="1">
    <w:p w:rsidR="00646809" w:rsidRDefault="00646809" w:rsidP="006103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0C9" w:rsidRDefault="00FC2450" w:rsidP="003570C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31CC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570C9" w:rsidRDefault="00596FA6" w:rsidP="003570C9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0C9" w:rsidRDefault="00FC2450" w:rsidP="003570C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31CC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96FA6">
      <w:rPr>
        <w:rStyle w:val="a5"/>
        <w:noProof/>
      </w:rPr>
      <w:t>4</w:t>
    </w:r>
    <w:r>
      <w:rPr>
        <w:rStyle w:val="a5"/>
      </w:rPr>
      <w:fldChar w:fldCharType="end"/>
    </w:r>
  </w:p>
  <w:p w:rsidR="003570C9" w:rsidRDefault="00596FA6" w:rsidP="003570C9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6809" w:rsidRDefault="00646809" w:rsidP="0061035C">
      <w:r>
        <w:separator/>
      </w:r>
    </w:p>
  </w:footnote>
  <w:footnote w:type="continuationSeparator" w:id="1">
    <w:p w:rsidR="00646809" w:rsidRDefault="00646809" w:rsidP="006103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262D"/>
    <w:rsid w:val="002C79E9"/>
    <w:rsid w:val="00415022"/>
    <w:rsid w:val="00596FA6"/>
    <w:rsid w:val="0061035C"/>
    <w:rsid w:val="00646809"/>
    <w:rsid w:val="006C4AA4"/>
    <w:rsid w:val="00951863"/>
    <w:rsid w:val="0098262D"/>
    <w:rsid w:val="00AE637B"/>
    <w:rsid w:val="00B02F03"/>
    <w:rsid w:val="00B31CC5"/>
    <w:rsid w:val="00B9467F"/>
    <w:rsid w:val="00CA5A47"/>
    <w:rsid w:val="00E2053B"/>
    <w:rsid w:val="00E55338"/>
    <w:rsid w:val="00F043E4"/>
    <w:rsid w:val="00FC2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6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8262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8262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9826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956902593346854D93FDE18DE0F40B0F987D600499EA7E9E316BBFA3DCCP3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1204</Words>
  <Characters>6864</Characters>
  <Application>Microsoft Office Word</Application>
  <DocSecurity>0</DocSecurity>
  <Lines>57</Lines>
  <Paragraphs>16</Paragraphs>
  <ScaleCrop>false</ScaleCrop>
  <Company>Krokoz™</Company>
  <LinksUpToDate>false</LinksUpToDate>
  <CharactersWithSpaces>8052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Customer</cp:lastModifiedBy>
  <cp:revision>3</cp:revision>
  <cp:lastPrinted>2020-10-28T05:55:00Z</cp:lastPrinted>
  <dcterms:created xsi:type="dcterms:W3CDTF">2020-10-28T09:22:00Z</dcterms:created>
  <dcterms:modified xsi:type="dcterms:W3CDTF">2020-10-28T09:23:00Z</dcterms:modified>
</cp:coreProperties>
</file>